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78" w:rsidRDefault="00F265F4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-514350</wp:posOffset>
                </wp:positionV>
                <wp:extent cx="2743200" cy="981075"/>
                <wp:effectExtent l="19050" t="19050" r="38100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81075"/>
                        </a:xfrm>
                        <a:prstGeom prst="wedgeRoundRectCallout">
                          <a:avLst>
                            <a:gd name="adj1" fmla="val -26551"/>
                            <a:gd name="adj2" fmla="val 48254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16378" w:rsidRDefault="00450F1F" w:rsidP="00916378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أسعار دورات الكهرباء</w:t>
                            </w:r>
                          </w:p>
                          <w:p w:rsidR="00450F1F" w:rsidRPr="00916378" w:rsidRDefault="00450F1F" w:rsidP="00916378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bidi="ar-EG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87pt;margin-top:-40.5pt;width:3in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" adj="5065,21223" fillcolor="#c0504d [3205]" strokecolor="#f2f2f2 [3041]" strokeweight="3pt">
                <v:shadow on="t" color="#622423 [1605]" opacity=".5" offset="1pt"/>
                <v:textbox>
                  <w:txbxContent>
                    <w:p w:rsidR="00916378" w:rsidRDefault="00450F1F" w:rsidP="00916378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i/>
                          <w:iCs/>
                          <w:sz w:val="48"/>
                          <w:szCs w:val="48"/>
                          <w:rtl/>
                          <w:lang w:bidi="ar-EG"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i/>
                          <w:iCs/>
                          <w:sz w:val="48"/>
                          <w:szCs w:val="48"/>
                          <w:rtl/>
                          <w:lang w:bidi="ar-EG"/>
                        </w:rPr>
                        <w:t>أسعار دورات الكهرباء</w:t>
                      </w:r>
                    </w:p>
                    <w:p w:rsidR="00450F1F" w:rsidRPr="00916378" w:rsidRDefault="00450F1F" w:rsidP="00916378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i/>
                          <w:iCs/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i/>
                          <w:iCs/>
                          <w:sz w:val="48"/>
                          <w:szCs w:val="48"/>
                          <w:rtl/>
                          <w:lang w:bidi="ar-EG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916378" w:rsidRPr="00916378" w:rsidRDefault="00916378" w:rsidP="00916378">
      <w:pPr>
        <w:rPr>
          <w:lang w:bidi="ar-EG"/>
        </w:rPr>
      </w:pPr>
    </w:p>
    <w:p w:rsidR="00916378" w:rsidRPr="00916378" w:rsidRDefault="00916378" w:rsidP="00916378">
      <w:pPr>
        <w:rPr>
          <w:lang w:bidi="ar-EG"/>
        </w:rPr>
      </w:pPr>
    </w:p>
    <w:tbl>
      <w:tblPr>
        <w:tblStyle w:val="LightGrid"/>
        <w:tblpPr w:leftFromText="180" w:rightFromText="180" w:vertAnchor="text" w:horzAnchor="margin" w:tblpXSpec="center" w:tblpY="185"/>
        <w:bidiVisual/>
        <w:tblW w:w="10632" w:type="dxa"/>
        <w:tblInd w:w="-550" w:type="dxa"/>
        <w:tblLook w:val="04A0" w:firstRow="1" w:lastRow="0" w:firstColumn="1" w:lastColumn="0" w:noHBand="0" w:noVBand="1"/>
      </w:tblPr>
      <w:tblGrid>
        <w:gridCol w:w="2888"/>
        <w:gridCol w:w="1304"/>
        <w:gridCol w:w="1049"/>
        <w:gridCol w:w="2684"/>
        <w:gridCol w:w="1304"/>
        <w:gridCol w:w="1403"/>
      </w:tblGrid>
      <w:tr w:rsidR="009D5724" w:rsidTr="009D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632423" w:themeFill="accent2" w:themeFillShade="80"/>
            <w:vAlign w:val="center"/>
          </w:tcPr>
          <w:p w:rsidR="009D5724" w:rsidRPr="00916378" w:rsidRDefault="009D5724" w:rsidP="009D5724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EG"/>
              </w:rPr>
              <w:t>اسعار دورات كهرباء بالنسبة للمهندسين</w:t>
            </w:r>
          </w:p>
        </w:tc>
        <w:tc>
          <w:tcPr>
            <w:tcW w:w="5391" w:type="dxa"/>
            <w:gridSpan w:val="3"/>
            <w:shd w:val="clear" w:color="auto" w:fill="632423" w:themeFill="accent2" w:themeFillShade="80"/>
            <w:vAlign w:val="center"/>
          </w:tcPr>
          <w:p w:rsidR="009D5724" w:rsidRPr="00450F1F" w:rsidRDefault="009D5724" w:rsidP="009D5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bidi="ar-EG"/>
              </w:rPr>
              <w:t>اسعار دورات كهرباء بالنسبة للشركات</w:t>
            </w:r>
          </w:p>
        </w:tc>
      </w:tr>
      <w:tr w:rsidR="009D5724" w:rsidTr="009D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vAlign w:val="center"/>
          </w:tcPr>
          <w:p w:rsidR="009D5724" w:rsidRPr="00840559" w:rsidRDefault="009D5724" w:rsidP="009D5724">
            <w:pPr>
              <w:jc w:val="center"/>
              <w:rPr>
                <w:color w:val="632423" w:themeColor="accent2" w:themeShade="80"/>
                <w:sz w:val="40"/>
                <w:szCs w:val="40"/>
                <w:lang w:bidi="ar-EG"/>
              </w:rPr>
            </w:pPr>
            <w:r w:rsidRPr="00840559">
              <w:rPr>
                <w:rFonts w:hint="cs"/>
                <w:color w:val="632423" w:themeColor="accent2" w:themeShade="80"/>
                <w:sz w:val="40"/>
                <w:szCs w:val="40"/>
                <w:rtl/>
                <w:lang w:bidi="ar-EG"/>
              </w:rPr>
              <w:t>اسم الدورة</w:t>
            </w:r>
          </w:p>
        </w:tc>
        <w:tc>
          <w:tcPr>
            <w:tcW w:w="1304" w:type="dxa"/>
          </w:tcPr>
          <w:p w:rsidR="009D5724" w:rsidRPr="00840559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  <w:t>عدد الساعات</w:t>
            </w:r>
          </w:p>
        </w:tc>
        <w:tc>
          <w:tcPr>
            <w:tcW w:w="1049" w:type="dxa"/>
            <w:vAlign w:val="center"/>
          </w:tcPr>
          <w:p w:rsidR="009D5724" w:rsidRPr="00840559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</w:pPr>
            <w:r w:rsidRPr="00840559">
              <w:rPr>
                <w:rFonts w:asciiTheme="majorHAnsi" w:hAnsiTheme="majorHAnsi" w:hint="cs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  <w:t>التكلفة</w:t>
            </w:r>
          </w:p>
        </w:tc>
        <w:tc>
          <w:tcPr>
            <w:tcW w:w="2684" w:type="dxa"/>
            <w:vAlign w:val="center"/>
          </w:tcPr>
          <w:p w:rsidR="009D5724" w:rsidRPr="00840559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</w:pPr>
            <w:r w:rsidRPr="00840559">
              <w:rPr>
                <w:rFonts w:ascii="Adobe Arabic" w:hAnsi="Adobe Arabic" w:cs="Adobe Arabic" w:hint="cs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  <w:t>اسم الدورة</w:t>
            </w:r>
          </w:p>
        </w:tc>
        <w:tc>
          <w:tcPr>
            <w:tcW w:w="1304" w:type="dxa"/>
          </w:tcPr>
          <w:p w:rsidR="009D5724" w:rsidRPr="00840559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</w:pPr>
            <w:r>
              <w:rPr>
                <w:rFonts w:asciiTheme="majorHAnsi" w:hAnsiTheme="majorHAnsi" w:hint="cs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  <w:t xml:space="preserve">عدد الساعات </w:t>
            </w:r>
          </w:p>
        </w:tc>
        <w:tc>
          <w:tcPr>
            <w:tcW w:w="1403" w:type="dxa"/>
            <w:vAlign w:val="center"/>
          </w:tcPr>
          <w:p w:rsidR="009D5724" w:rsidRPr="00840559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632423" w:themeColor="accent2" w:themeShade="80"/>
                <w:sz w:val="40"/>
                <w:szCs w:val="40"/>
                <w:lang w:bidi="ar-EG"/>
              </w:rPr>
            </w:pPr>
            <w:r w:rsidRPr="00840559">
              <w:rPr>
                <w:rFonts w:asciiTheme="majorHAnsi" w:hAnsiTheme="majorHAnsi" w:hint="cs"/>
                <w:b/>
                <w:bCs/>
                <w:color w:val="632423" w:themeColor="accent2" w:themeShade="80"/>
                <w:sz w:val="40"/>
                <w:szCs w:val="40"/>
                <w:rtl/>
                <w:lang w:bidi="ar-EG"/>
              </w:rPr>
              <w:t>التكلفة</w:t>
            </w:r>
          </w:p>
        </w:tc>
      </w:tr>
      <w:tr w:rsidR="009D5724" w:rsidTr="00267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السلامة المهنية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720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السلامة المهنية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2500</w:t>
            </w:r>
          </w:p>
        </w:tc>
      </w:tr>
      <w:tr w:rsidR="009D5724" w:rsidTr="0026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Automation Diploma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4200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صيانة واصلاح المحركات الكهربائية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2500</w:t>
            </w:r>
          </w:p>
        </w:tc>
      </w:tr>
      <w:tr w:rsidR="009D5724" w:rsidTr="00267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Classic Control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1080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دوائر التحكم التقليدي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2500</w:t>
            </w:r>
          </w:p>
        </w:tc>
      </w:tr>
      <w:tr w:rsidR="009D5724" w:rsidTr="0026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PLC 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1080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PLC 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2500</w:t>
            </w:r>
          </w:p>
        </w:tc>
      </w:tr>
      <w:tr w:rsidR="009D5724" w:rsidTr="00267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PLC 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1080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PLC 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2500</w:t>
            </w:r>
          </w:p>
        </w:tc>
      </w:tr>
      <w:tr w:rsidR="009D5724" w:rsidTr="0026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SCADA &amp; HMI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1080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SCADA &amp; </w:t>
            </w:r>
            <w:proofErr w:type="spellStart"/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HMi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3000</w:t>
            </w:r>
          </w:p>
        </w:tc>
      </w:tr>
      <w:tr w:rsidR="009D5724" w:rsidTr="00267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Power system Distribution-1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1080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proofErr w:type="spellStart"/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Srevo</w:t>
            </w:r>
            <w:proofErr w:type="spellEnd"/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&amp; Step Motors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2400</w:t>
            </w:r>
          </w:p>
        </w:tc>
      </w:tr>
      <w:tr w:rsidR="009D5724" w:rsidTr="0026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Light Current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1080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مغيرات السرعه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2000</w:t>
            </w:r>
          </w:p>
        </w:tc>
      </w:tr>
      <w:tr w:rsidR="009D5724" w:rsidTr="00267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Power system Distribution +light Current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72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2160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صيانة محطات القدرة الكهربائية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2000</w:t>
            </w:r>
          </w:p>
        </w:tc>
      </w:tr>
      <w:tr w:rsidR="009D5724" w:rsidTr="0026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AC-motors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720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تشغيل وصيانة المولدات الكهربائية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2000</w:t>
            </w:r>
          </w:p>
        </w:tc>
      </w:tr>
      <w:tr w:rsidR="009D5724" w:rsidTr="00267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/>
                <w:i/>
                <w:iCs/>
                <w:color w:val="000000" w:themeColor="text1"/>
                <w:sz w:val="28"/>
                <w:szCs w:val="28"/>
                <w:lang w:bidi="ar-EG"/>
              </w:rPr>
              <w:t>AC-Drives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24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26764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720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D5724" w:rsidRPr="0026764A" w:rsidRDefault="009D5724" w:rsidP="009D572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9D5724" w:rsidRPr="0026764A" w:rsidRDefault="009D5724" w:rsidP="009D57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916378" w:rsidRDefault="00916378" w:rsidP="00916378">
      <w:pPr>
        <w:rPr>
          <w:lang w:bidi="ar-EG"/>
        </w:rPr>
      </w:pPr>
    </w:p>
    <w:p w:rsidR="000B4D94" w:rsidRDefault="000B4D94" w:rsidP="000B4D94">
      <w:pPr>
        <w:rPr>
          <w:rtl/>
          <w:lang w:bidi="ar-EG"/>
        </w:rPr>
      </w:pPr>
    </w:p>
    <w:p w:rsidR="000B4D94" w:rsidRPr="000B4D94" w:rsidRDefault="000B4D94" w:rsidP="000B4D94">
      <w:pPr>
        <w:rPr>
          <w:rtl/>
          <w:lang w:bidi="ar-EG"/>
        </w:rPr>
      </w:pPr>
      <w:bookmarkStart w:id="0" w:name="_GoBack"/>
      <w:bookmarkEnd w:id="0"/>
    </w:p>
    <w:p w:rsidR="000B4D94" w:rsidRDefault="000B4D94" w:rsidP="000B4D94">
      <w:pPr>
        <w:rPr>
          <w:rtl/>
          <w:lang w:bidi="ar-EG"/>
        </w:rPr>
      </w:pPr>
    </w:p>
    <w:p w:rsidR="00E64264" w:rsidRPr="000B4D94" w:rsidRDefault="000B4D94" w:rsidP="000B4D94">
      <w:pPr>
        <w:tabs>
          <w:tab w:val="left" w:pos="3041"/>
        </w:tabs>
        <w:rPr>
          <w:rtl/>
          <w:lang w:bidi="ar-EG"/>
        </w:rPr>
      </w:pPr>
      <w:r>
        <w:rPr>
          <w:rtl/>
          <w:lang w:bidi="ar-EG"/>
        </w:rPr>
        <w:tab/>
      </w:r>
    </w:p>
    <w:sectPr w:rsidR="00E64264" w:rsidRPr="000B4D94" w:rsidSect="00916378">
      <w:pgSz w:w="11906" w:h="16838"/>
      <w:pgMar w:top="1560" w:right="1800" w:bottom="198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75" w:rsidRDefault="00D85475" w:rsidP="000B4D94">
      <w:pPr>
        <w:spacing w:after="0" w:line="240" w:lineRule="auto"/>
      </w:pPr>
      <w:r>
        <w:separator/>
      </w:r>
    </w:p>
  </w:endnote>
  <w:endnote w:type="continuationSeparator" w:id="0">
    <w:p w:rsidR="00D85475" w:rsidRDefault="00D85475" w:rsidP="000B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75" w:rsidRDefault="00D85475" w:rsidP="000B4D94">
      <w:pPr>
        <w:spacing w:after="0" w:line="240" w:lineRule="auto"/>
      </w:pPr>
      <w:r>
        <w:separator/>
      </w:r>
    </w:p>
  </w:footnote>
  <w:footnote w:type="continuationSeparator" w:id="0">
    <w:p w:rsidR="00D85475" w:rsidRDefault="00D85475" w:rsidP="000B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78"/>
    <w:rsid w:val="00026B1F"/>
    <w:rsid w:val="00054B40"/>
    <w:rsid w:val="00076CC7"/>
    <w:rsid w:val="000B4D94"/>
    <w:rsid w:val="0026764A"/>
    <w:rsid w:val="00391884"/>
    <w:rsid w:val="00450F1F"/>
    <w:rsid w:val="004D629D"/>
    <w:rsid w:val="007749FF"/>
    <w:rsid w:val="00840559"/>
    <w:rsid w:val="00916378"/>
    <w:rsid w:val="009A01F8"/>
    <w:rsid w:val="009D4292"/>
    <w:rsid w:val="009D5724"/>
    <w:rsid w:val="009D7C7E"/>
    <w:rsid w:val="009F38F8"/>
    <w:rsid w:val="00AB3654"/>
    <w:rsid w:val="00B1088B"/>
    <w:rsid w:val="00D85475"/>
    <w:rsid w:val="00DD11E7"/>
    <w:rsid w:val="00EF7B84"/>
    <w:rsid w:val="00F265F4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16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D94"/>
  </w:style>
  <w:style w:type="paragraph" w:styleId="Footer">
    <w:name w:val="footer"/>
    <w:basedOn w:val="Normal"/>
    <w:link w:val="FooterChar"/>
    <w:uiPriority w:val="99"/>
    <w:unhideWhenUsed/>
    <w:rsid w:val="000B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16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D94"/>
  </w:style>
  <w:style w:type="paragraph" w:styleId="Footer">
    <w:name w:val="footer"/>
    <w:basedOn w:val="Normal"/>
    <w:link w:val="FooterChar"/>
    <w:uiPriority w:val="99"/>
    <w:unhideWhenUsed/>
    <w:rsid w:val="000B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Khaled Abd El Azim</cp:lastModifiedBy>
  <cp:revision>3</cp:revision>
  <dcterms:created xsi:type="dcterms:W3CDTF">2018-03-18T15:21:00Z</dcterms:created>
  <dcterms:modified xsi:type="dcterms:W3CDTF">2018-03-18T20:08:00Z</dcterms:modified>
</cp:coreProperties>
</file>